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848D10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BURMISTRZ 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</w:p>
    <w:p w14:paraId="602444CD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RADOMYŚLA WIELKIEGO 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</w:p>
    <w:p w14:paraId="6A7049D5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39-310 Radomyśl Wielki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  <w:t>ul. Rynek 32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</w:p>
    <w:p w14:paraId="70CD56A7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082428D" w14:textId="2FD3B219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Radomyśl Wielki, dn. </w:t>
      </w:r>
      <w:r w:rsidR="00293B4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14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11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-202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r. </w:t>
      </w:r>
    </w:p>
    <w:p w14:paraId="703FD4B1" w14:textId="1592F2AC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OA.II.2110.</w:t>
      </w:r>
      <w:r w:rsidR="00293B4D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.202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</w:t>
      </w:r>
    </w:p>
    <w:p w14:paraId="5BCF705A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401615D2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2A4FED0F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Ogłoszenie o naborze na wolne stanowisko urzędnicze</w:t>
      </w:r>
    </w:p>
    <w:p w14:paraId="57463522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B714DA4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Burmistrz Radomyśla Wielkiego</w:t>
      </w:r>
    </w:p>
    <w:p w14:paraId="04BC62D3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ogłasza otwarty i konkurencyjny nabór na stanowisko urzędnicze:</w:t>
      </w:r>
    </w:p>
    <w:p w14:paraId="4A27EEC0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Inspektor ds. budownictwa</w:t>
      </w:r>
    </w:p>
    <w:p w14:paraId="78FF1B21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Wydziale Budownictwa i Inwestycji</w:t>
      </w:r>
    </w:p>
    <w:p w14:paraId="6DC0C9F4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Urzędzie Miejskim w Radomyślu Wielkim</w:t>
      </w:r>
    </w:p>
    <w:p w14:paraId="18109758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F8ACEA1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I. Nazwa i adres jednostki:</w:t>
      </w:r>
    </w:p>
    <w:p w14:paraId="1B25D127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Urząd Miejski w Radomyślu Wielkim,</w:t>
      </w:r>
    </w:p>
    <w:p w14:paraId="14D596C5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Rynek 32, 39-310 Radomyśl Wielki.</w:t>
      </w:r>
    </w:p>
    <w:p w14:paraId="6105AF9F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Stanowisko pracy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Pr="002809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Inspektor ds. budownictwa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</w:t>
      </w:r>
    </w:p>
    <w:p w14:paraId="322F5F79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E6E7055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II. Wymagania w stosunku do kandydatów:</w:t>
      </w:r>
    </w:p>
    <w:p w14:paraId="4DD862BE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150E227" w14:textId="77777777" w:rsidR="006F5860" w:rsidRPr="00CC1E01" w:rsidRDefault="006F5860" w:rsidP="006F586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Niezbędne wymagania dla kandydatów:</w:t>
      </w:r>
    </w:p>
    <w:p w14:paraId="17009E74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obywatelstwo polskie z zastrzeżeniem art. 11 ust. 2 i 3 ustawy z dn.21 listopada 2008 r. o pracownikach samorządowych (t. j. Dz. U. z 2024 poz. 1135)</w:t>
      </w:r>
    </w:p>
    <w:p w14:paraId="0DCB8908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pełna zdolność do czynności prawnych oraz korzystania z pełni praw publicznych,</w:t>
      </w:r>
    </w:p>
    <w:p w14:paraId="5454C26C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niekaralność za umyślne przestępstwo ścigane z oskarżenia publicznego lub umyślne przestępstwo skarbowe,</w:t>
      </w:r>
    </w:p>
    <w:p w14:paraId="52B38881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nieposzlakowana opinia</w:t>
      </w:r>
    </w:p>
    <w:p w14:paraId="4C88A829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staż pracy: co najmniej  5  lat </w:t>
      </w:r>
    </w:p>
    <w:p w14:paraId="31A80AEE" w14:textId="04DD866A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wykształcenie wyższe   </w:t>
      </w:r>
    </w:p>
    <w:p w14:paraId="16B824BB" w14:textId="551F786C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uprawnienia budowlane     </w:t>
      </w:r>
    </w:p>
    <w:p w14:paraId="3165CC5D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95DC8A1" w14:textId="77777777" w:rsidR="006F5860" w:rsidRPr="00CC1E01" w:rsidRDefault="006F5860" w:rsidP="006F586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Wymagania dodatkowe:</w:t>
      </w:r>
    </w:p>
    <w:p w14:paraId="0DE68ED9" w14:textId="77777777" w:rsidR="006F5860" w:rsidRPr="00280917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mile widziane doświadczenie w instytucjach, zakładach związanych z budownictwem oraz w jednostkach</w:t>
      </w:r>
      <w:r w:rsidRPr="002809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samorządu terytorialnego, </w:t>
      </w:r>
    </w:p>
    <w:p w14:paraId="6102E3CF" w14:textId="77777777" w:rsidR="006F5860" w:rsidRPr="00B23EE2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23EE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znajomość przepisów niżej wymienionych ustaw:</w:t>
      </w:r>
    </w:p>
    <w:p w14:paraId="46EA7941" w14:textId="77777777" w:rsidR="006F5860" w:rsidRPr="00B23EE2" w:rsidRDefault="006F5860" w:rsidP="006F5860">
      <w:pPr>
        <w:pStyle w:val="Akapitzlist"/>
        <w:widowControl w:val="0"/>
        <w:numPr>
          <w:ilvl w:val="0"/>
          <w:numId w:val="11"/>
        </w:numPr>
        <w:suppressAutoHyphens/>
        <w:spacing w:line="312" w:lineRule="auto"/>
      </w:pPr>
      <w:r w:rsidRPr="00B23EE2">
        <w:t>prawo budowlane,</w:t>
      </w:r>
    </w:p>
    <w:p w14:paraId="2C3A9286" w14:textId="77777777" w:rsidR="006F5860" w:rsidRPr="00B23EE2" w:rsidRDefault="006F5860" w:rsidP="006F5860">
      <w:pPr>
        <w:pStyle w:val="Akapitzlist"/>
        <w:widowControl w:val="0"/>
        <w:numPr>
          <w:ilvl w:val="0"/>
          <w:numId w:val="11"/>
        </w:numPr>
        <w:suppressAutoHyphens/>
        <w:spacing w:line="312" w:lineRule="auto"/>
      </w:pPr>
      <w:r w:rsidRPr="00B23EE2">
        <w:t>ustawa o rewitalizacji,</w:t>
      </w:r>
    </w:p>
    <w:p w14:paraId="5E13E556" w14:textId="77777777" w:rsidR="006F5860" w:rsidRPr="00B23EE2" w:rsidRDefault="006F5860" w:rsidP="006F5860">
      <w:pPr>
        <w:pStyle w:val="Akapitzlist"/>
        <w:widowControl w:val="0"/>
        <w:numPr>
          <w:ilvl w:val="0"/>
          <w:numId w:val="11"/>
        </w:numPr>
        <w:suppressAutoHyphens/>
        <w:spacing w:line="312" w:lineRule="auto"/>
      </w:pPr>
      <w:r w:rsidRPr="00B23EE2">
        <w:t>kodeks postępowania administracyjnego,</w:t>
      </w:r>
    </w:p>
    <w:p w14:paraId="3C51F919" w14:textId="77777777" w:rsidR="006F5860" w:rsidRPr="00B23EE2" w:rsidRDefault="006F5860" w:rsidP="006F5860">
      <w:pPr>
        <w:pStyle w:val="Akapitzlist"/>
        <w:widowControl w:val="0"/>
        <w:numPr>
          <w:ilvl w:val="0"/>
          <w:numId w:val="11"/>
        </w:numPr>
        <w:suppressAutoHyphens/>
        <w:spacing w:line="312" w:lineRule="auto"/>
      </w:pPr>
      <w:r w:rsidRPr="00B23EE2">
        <w:t>prawo zamówień publicznych</w:t>
      </w:r>
    </w:p>
    <w:p w14:paraId="2FCDFA4B" w14:textId="77777777" w:rsidR="006F5860" w:rsidRPr="00B23EE2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23EE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wysoka kultura osobista, uprzejmość i życzliwość w kontaktach z obywatelami, </w:t>
      </w:r>
    </w:p>
    <w:p w14:paraId="0C07CA4B" w14:textId="77777777" w:rsidR="006F5860" w:rsidRPr="00B23EE2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23EE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umiejętność obsługi komputera (Word, Excel) oraz urządzeń biurowych,</w:t>
      </w:r>
    </w:p>
    <w:p w14:paraId="21E857D2" w14:textId="77777777" w:rsidR="006F5860" w:rsidRPr="00B23EE2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23EE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prawo jazdy kat. B,</w:t>
      </w:r>
    </w:p>
    <w:p w14:paraId="697DCC15" w14:textId="77777777" w:rsidR="006F5860" w:rsidRPr="00B23EE2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23EE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dyspozycyjność,  </w:t>
      </w:r>
    </w:p>
    <w:p w14:paraId="1A0B35B2" w14:textId="77777777" w:rsidR="006F5860" w:rsidRPr="00A053FF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053F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umiejętność sporządzania kosztorysów inwestorskich. </w:t>
      </w:r>
    </w:p>
    <w:p w14:paraId="3B17AF01" w14:textId="77777777" w:rsidR="006F5860" w:rsidRPr="00590948" w:rsidRDefault="006F5860" w:rsidP="006F5860">
      <w:pPr>
        <w:widowControl w:val="0"/>
        <w:suppressAutoHyphens/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6A17BD4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III. Zakres wykonywanych zadań na stanowisku:</w:t>
      </w:r>
    </w:p>
    <w:p w14:paraId="4C182BE9" w14:textId="77777777" w:rsidR="006F5860" w:rsidRPr="008E42B5" w:rsidRDefault="006F5860" w:rsidP="006F586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Prowadzenie zadań wynikających z ustaw oraz określonych w Regulaminie Organizacyjnym Urzędu Miejskiego w Radomyślu Wielkim, a w szczególności:</w:t>
      </w:r>
    </w:p>
    <w:p w14:paraId="565976D0" w14:textId="77777777" w:rsidR="006F5860" w:rsidRPr="008E42B5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prowadzenie prac przygotowawczych </w:t>
      </w: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procesów inwestycyjnych</w:t>
      </w: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i remontów mienia komunalnego </w:t>
      </w: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w zakresie inwestycji liniowych</w:t>
      </w: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, kubaturowych,</w:t>
      </w:r>
    </w:p>
    <w:p w14:paraId="412FFC5A" w14:textId="77777777" w:rsidR="006F5860" w:rsidRPr="008E42B5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udział w </w:t>
      </w: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prowadzeniu zadań inwestycyjnych</w:t>
      </w: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, remontowych w zakresie przygotowania do realizacji,</w:t>
      </w:r>
    </w:p>
    <w:p w14:paraId="68F0ED06" w14:textId="77777777" w:rsidR="006F5860" w:rsidRPr="008E42B5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kontrola przygotowania i </w:t>
      </w: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realizacji inwestycji w zakresie</w:t>
      </w: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umownych warunków realizacji,</w:t>
      </w:r>
    </w:p>
    <w:p w14:paraId="7DC1E155" w14:textId="77777777" w:rsidR="006F5860" w:rsidRPr="008E42B5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sporządzanie dokumentów OT dla zakończonych zadań przy współpracy z pracownikami wydziału oraz rozliczanie zadań zgodnie z przepisami prawa budowlanego,</w:t>
      </w:r>
    </w:p>
    <w:p w14:paraId="11EE7823" w14:textId="77777777" w:rsidR="006F5860" w:rsidRPr="008E42B5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współpraca przy sporządzaniu wniosków o dofinansowanie inwestycji,</w:t>
      </w:r>
    </w:p>
    <w:p w14:paraId="04838CBE" w14:textId="77777777" w:rsidR="006F5860" w:rsidRPr="00A053FF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prowadzenie spraw związanych z wydawaniem warunków zabudowy i zagospodarowania terenu,</w:t>
      </w:r>
    </w:p>
    <w:p w14:paraId="45BB0713" w14:textId="77777777" w:rsidR="006F5860" w:rsidRPr="00A053FF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prowadzenie spraw związanych z wydawaniem decyzji celu publicznego,</w:t>
      </w:r>
    </w:p>
    <w:p w14:paraId="330B4AA1" w14:textId="77777777" w:rsidR="006F5860" w:rsidRPr="00144140" w:rsidRDefault="006F5860" w:rsidP="006F5860">
      <w:p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533ADD73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IV. Informacja o warunkach pracy </w:t>
      </w:r>
    </w:p>
    <w:p w14:paraId="144E7240" w14:textId="77777777" w:rsidR="006F5860" w:rsidRPr="00A42AEA" w:rsidRDefault="006F5860" w:rsidP="006F5860">
      <w:pPr>
        <w:numPr>
          <w:ilvl w:val="3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2A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Miejsce świadczenia pracy: Urząd Miejski w Radomyślu Wielkim, Rynek 32, 39-310 Radomyśl Wielki.</w:t>
      </w:r>
    </w:p>
    <w:p w14:paraId="2081C330" w14:textId="77777777" w:rsidR="006F5860" w:rsidRPr="00A42AEA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Praca w pomieszczeniu biurowym w pełnym wymiarze czasu pracy – 40 godzin tygodniowo (pierwsza umowa o pracę będzie zawarta na czas określony do 6 miesięcy)</w:t>
      </w:r>
    </w:p>
    <w:p w14:paraId="2D29DC49" w14:textId="77777777" w:rsidR="006F5860" w:rsidRPr="00A42AEA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Stałe godziny pracy: od 7:30 do 15:30 za wyjątkiem poniedziałku (od 8:00 do 16:00)</w:t>
      </w:r>
      <w:r w:rsidRPr="00A42A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</w:p>
    <w:p w14:paraId="39F499D0" w14:textId="77777777" w:rsidR="006F5860" w:rsidRPr="00A42AEA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2A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Praca na przedmiotowym stanowisku nie jest narażona na występowanie warunków szkodliwych i uciążliwych. Narzędzia pracy – komputer, sprzęt biurowy</w:t>
      </w:r>
    </w:p>
    <w:p w14:paraId="77BD8A5D" w14:textId="77777777" w:rsidR="006F5860" w:rsidRPr="00A42AEA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2A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Występować będzie bezpośredni kontakt z interesantami.</w:t>
      </w:r>
    </w:p>
    <w:p w14:paraId="3D720EC4" w14:textId="77777777" w:rsidR="006F5860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2A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Wykonywanie pracy w terenie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5BAD4E24" w14:textId="77777777" w:rsidR="006F5860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Urzędzie Miejskim w Radomyślu Wielkim obowiązuje Procedura Zgłoszeń Wewnętrznych wprowadzona Zarządzeniem Nr 196/2024 Burmistrza Radomyśla Wielkiego z dnia 4 października 2024r.. Procedura dostępna jest w Biuletynie Informacji Publicznej Gminy Radomyśl Wielki.</w:t>
      </w:r>
    </w:p>
    <w:p w14:paraId="229BAC39" w14:textId="4BA44DA1" w:rsidR="006F5860" w:rsidRPr="00A053FF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053F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Wynagrodzenie zgodne z Rozporządzeniem Rady Ministrów z dnia 25 października 2021r. w sprawie wynagradzania pracowników samorządowych i Regulaminem wynagradzania pracowników Urzędu Miejskiego w Radomyślu Wielkim.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Dla stanowiska Inspektor wynagrodzenie zasadnicze brutto od </w:t>
      </w:r>
      <w:r w:rsidR="00F8774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5 040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,00 zł </w:t>
      </w:r>
      <w:r w:rsidRPr="005F2148">
        <w:rPr>
          <w:rFonts w:ascii="Times New Roman" w:hAnsi="Times New Roman" w:cs="Times New Roman"/>
          <w:sz w:val="24"/>
          <w:szCs w:val="24"/>
        </w:rPr>
        <w:t>oraz dodatek za wieloletnią pracę w przypadku posiadania stażu pracy co najmniej 5 lat</w:t>
      </w:r>
    </w:p>
    <w:p w14:paraId="492AC4D3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8CD9C63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V. Informacja o wskaźniku zatrudnienia  osób niepełnosprawnych: </w:t>
      </w:r>
    </w:p>
    <w:p w14:paraId="52F52B40" w14:textId="77777777" w:rsidR="006F5860" w:rsidRPr="009D616C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 xml:space="preserve">Wskaźnik zatrudnienia osób niepełnosprawnych w Urzędzie Miejskim w Radomyślu Wielkim w miesiącu poprzedzającym datę opublikowania ogłoszenia tj.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październik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202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r. wyniósł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mniej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niż  6%. </w:t>
      </w:r>
    </w:p>
    <w:p w14:paraId="22891350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VI. Wymagane dokumenty: </w:t>
      </w:r>
    </w:p>
    <w:p w14:paraId="7FB6AE76" w14:textId="77777777" w:rsidR="006F5860" w:rsidRPr="00124715" w:rsidRDefault="006F5860" w:rsidP="006F5860">
      <w:pPr>
        <w:pStyle w:val="Akapitzlist"/>
        <w:numPr>
          <w:ilvl w:val="0"/>
          <w:numId w:val="6"/>
        </w:numPr>
        <w:spacing w:line="276" w:lineRule="auto"/>
      </w:pPr>
      <w:r w:rsidRPr="00124715">
        <w:t>kwestionariusz osobowy dla osoby ubiegającej się o zatrudnienie (wzór – załącznik nr 1 do ogłoszenia);</w:t>
      </w:r>
    </w:p>
    <w:p w14:paraId="1E4FF33C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kserokopie dokumentów poświadczających wykształcenie wyższe;</w:t>
      </w:r>
    </w:p>
    <w:p w14:paraId="7C32FCC4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kserokopie świadectw pracy lub innych dokumentów potwierdzających wymagany staż pracy;</w:t>
      </w:r>
    </w:p>
    <w:p w14:paraId="4B17DF57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kandydata, że jest obywatelem polskim (wzór – załącznik nr 2 do ogłoszenia);</w:t>
      </w:r>
    </w:p>
    <w:p w14:paraId="6DDFFB6C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kandydata, że ma pełną zdolność do czynności prawnych oraz korzysta z pełni praw  publicznych (wzór – załącznik nr 2 do ogłoszenia);</w:t>
      </w:r>
    </w:p>
    <w:p w14:paraId="44BD50E0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kandydata, że nie był skazany prawomocnym wyrokiem sądu za umyślne przestępstwo ścigane z oskarżenia publicznego lub umyślne przestępstwo skarbowe (wzór – załącznik nr 2 do ogłoszenia);</w:t>
      </w:r>
    </w:p>
    <w:p w14:paraId="2DD477EB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kandydata, że cieszy się nieposzlakowaną opinią (wzór – załącznik nr 2 do ogłoszenia);</w:t>
      </w:r>
    </w:p>
    <w:p w14:paraId="4B094458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oświadczenie o ustaleniu indywidualnego kodu identyfikacyjnego (załącznik nr 3) </w:t>
      </w:r>
    </w:p>
    <w:p w14:paraId="3D8FB2DE" w14:textId="77777777" w:rsidR="006F5860" w:rsidRPr="00CC1E01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VII. Miejsce i termin składania dokumentów:</w:t>
      </w:r>
    </w:p>
    <w:p w14:paraId="4CCDD2C1" w14:textId="184D30B2" w:rsidR="006F5860" w:rsidRPr="00124715" w:rsidRDefault="006F5860" w:rsidP="006F5860">
      <w:pPr>
        <w:numPr>
          <w:ilvl w:val="3"/>
          <w:numId w:val="7"/>
        </w:numPr>
        <w:autoSpaceDE w:val="0"/>
        <w:autoSpaceDN w:val="0"/>
        <w:adjustRightInd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Wymagane dokumenty aplikacyjne należy składać osobiście w siedzibie Urzędu Miejskiego lub za pośrednictwem poczty w zaklejonej kopercie z dopiskiem: 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„Dotyczy naboru na stanowisko inspektor ds. budownictwa </w:t>
      </w:r>
      <w:r w:rsidRPr="0012471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 xml:space="preserve"> 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” 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 na adres: Urząd Miejski w Radomyślu Wielkim, Rynek 32, 39-310 Radomyśl Wielki, w terminie do dnia </w:t>
      </w:r>
      <w:r w:rsidR="00293B4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24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.11.2025r. do godz. 1</w:t>
      </w:r>
      <w:r w:rsidR="00293B4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  <w:r w:rsidR="00293B4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 (decyduje data wpływu do Sekretarza Gminy pok. Nr 23).</w:t>
      </w:r>
    </w:p>
    <w:p w14:paraId="0F1B035E" w14:textId="77777777" w:rsidR="006F5860" w:rsidRPr="00603EF7" w:rsidRDefault="006F5860" w:rsidP="006F5860">
      <w:pPr>
        <w:numPr>
          <w:ilvl w:val="3"/>
          <w:numId w:val="7"/>
        </w:numPr>
        <w:autoSpaceDE w:val="0"/>
        <w:autoSpaceDN w:val="0"/>
        <w:adjustRightInd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Oferty złożone po terminie nie będą rozpatrywane.</w:t>
      </w:r>
    </w:p>
    <w:p w14:paraId="1A5CEB0B" w14:textId="77777777" w:rsidR="006F5860" w:rsidRPr="00144140" w:rsidRDefault="006F5860" w:rsidP="006F5860">
      <w:pPr>
        <w:numPr>
          <w:ilvl w:val="3"/>
          <w:numId w:val="7"/>
        </w:numPr>
        <w:autoSpaceDE w:val="0"/>
        <w:autoSpaceDN w:val="0"/>
        <w:adjustRightInd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Informacja o kandydatach spełniających wymagania formalne, terminie i miejscu przeprowadzenia rozmowy kwalifikacyjnej oraz informacja o wynikach naboru będzie umieszczona na stronie internetowej Biuletynu Informacji Publicznej Urzędu Miejskiego w Radomyślu Wielkim: radomysl.bip.2.ires.pl/ oraz w siedzibie Urzędu na tablicy ogłoszeń.</w:t>
      </w:r>
    </w:p>
    <w:p w14:paraId="79B1B9D1" w14:textId="77777777" w:rsidR="006F5860" w:rsidRPr="00CC1E01" w:rsidRDefault="006F5860" w:rsidP="006F58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C1E0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KLAUZULA INFORMACYJNA</w:t>
      </w:r>
    </w:p>
    <w:p w14:paraId="3232894D" w14:textId="77777777" w:rsidR="006F5860" w:rsidRPr="00BB00F9" w:rsidRDefault="006F5860" w:rsidP="006F58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57CA2AE9" w14:textId="77777777" w:rsidR="006F5860" w:rsidRPr="00BB00F9" w:rsidRDefault="006F5860" w:rsidP="006F58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(Dz.U. UE.L. z 2016r. Nr 119, s.1 ze zm.) - dalej: „RODO” informuję, że:</w:t>
      </w:r>
    </w:p>
    <w:p w14:paraId="01DD019E" w14:textId="77777777" w:rsidR="006F5860" w:rsidRPr="00124715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Administratorem Państwa danych jest reprezentowany przez Burmistrza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Urząd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Miejski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Radomyśl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Wielki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ul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Rynek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32, 39-310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Radomyśl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Wielki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telefon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kontaktowy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: 14 681 91 21)</w:t>
      </w:r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en-US"/>
          <w14:ligatures w14:val="none"/>
        </w:rPr>
        <w:t> E-mail: 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124715">
        <w:rPr>
          <w:rFonts w:ascii="Times New Roman" w:eastAsia="Times New Roman" w:hAnsi="Times New Roman" w:cs="Times New Roman"/>
          <w:color w:val="555555"/>
          <w:kern w:val="0"/>
          <w:sz w:val="24"/>
          <w:szCs w:val="24"/>
          <w:shd w:val="clear" w:color="auto" w:fill="FFFFFF"/>
          <w:lang w:eastAsia="pl-PL"/>
          <w14:ligatures w14:val="none"/>
        </w:rPr>
        <w:t>sekretariat@radomyslwielki.pl</w:t>
      </w:r>
    </w:p>
    <w:p w14:paraId="1693BD21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Administrator wyznaczył Inspektora Ochrony Danych, z którym mogą się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Państwo kontaktować we wszystkich sprawach dotyczących przetwarzania danych osobowych za pośrednictwem adresu email: inspektor@cbi24.pl lub pisemnie na adres Administratora. </w:t>
      </w:r>
    </w:p>
    <w:p w14:paraId="3CCB4D58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Państwa dane osobowe będą przetwarzane w celu przeprowadzenia postępowania rekrutacyjnego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1,2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Podanie innych danych jest dobrowolne i następuje na podstawie Państwa zgody, która może zostać w dowolnym czasie wycofana.</w:t>
      </w:r>
    </w:p>
    <w:p w14:paraId="5E62F5D8" w14:textId="77777777" w:rsidR="006F5860" w:rsidRPr="00BB00F9" w:rsidRDefault="006F5860" w:rsidP="006F5860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Administrator będzie przetwarzał Państwa dane osobowe także w kolejnych postępowaniach rekrutacyjnych, jeżeli wyrażą Państwo na to zgodę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3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157E473F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związku z powyższym podstawę prawną przetwarzania Państwa danych osobowych stanowią:</w:t>
      </w:r>
    </w:p>
    <w:p w14:paraId="28800551" w14:textId="77777777" w:rsidR="006F5860" w:rsidRPr="00BB00F9" w:rsidRDefault="006F5860" w:rsidP="006F5860">
      <w:pPr>
        <w:numPr>
          <w:ilvl w:val="0"/>
          <w:numId w:val="9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1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art. 6 ust. 1 lit. c RODO w związku z art. 22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1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 § 1 oraz § 3-5- ustawy z 26 czerwca 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1974 r. Kodeks pracy (t. j. Dz. U. z 2023 r., poz. 1465 ze zm.) oraz art. 6 i 11 ustawy z 21 listopada 2008 r. o pracownikach samorządowych (t. j. Dz. U. z 2022 r., poz. 530 ze zm.);</w:t>
      </w:r>
    </w:p>
    <w:p w14:paraId="5258CE90" w14:textId="77777777" w:rsidR="006F5860" w:rsidRPr="00BB00F9" w:rsidRDefault="006F5860" w:rsidP="006F5860">
      <w:pPr>
        <w:numPr>
          <w:ilvl w:val="0"/>
          <w:numId w:val="9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2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art. 6 ust. 1 lit. b RODO;</w:t>
      </w:r>
    </w:p>
    <w:p w14:paraId="33F957DC" w14:textId="77777777" w:rsidR="006F5860" w:rsidRPr="00BB00F9" w:rsidRDefault="006F5860" w:rsidP="006F5860">
      <w:pPr>
        <w:numPr>
          <w:ilvl w:val="0"/>
          <w:numId w:val="9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3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art. 6 ust. 1 lit. a RODO.</w:t>
      </w:r>
    </w:p>
    <w:p w14:paraId="7FAC5BD3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Dokumenty aplikacyjne kandydata, który został wyłoniony w procesie rekrutacji, zostaną dołączone do jego akt osobowych.</w:t>
      </w:r>
    </w:p>
    <w:p w14:paraId="124BA3BE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Państwa dane zgromadzone w obecnym procesie rekrutacyjnym będą przechowywane przez okres 4 miesięcy od momentu zakończenia rekrutacji. W tym okresie kandydaci będą mogli dokonywać odbioru swoich dokumentów. Po upływie okresu 4 miesięcy nieodebrane dokumenty zostaną zniszczone.</w:t>
      </w:r>
    </w:p>
    <w:p w14:paraId="7AD56DB0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Państwa dane nie będą przetwarzane w sposób zautomatyzowany, w tym nie będą podlegać profilowaniu.</w:t>
      </w:r>
    </w:p>
    <w:p w14:paraId="68DDE595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Państwa dane nie będą przekazywane poza Europejski Obszar Gospodarczy (obejmujący Unię Europejską, Norwegię, Liechtenstein i Islandię).</w:t>
      </w:r>
    </w:p>
    <w:p w14:paraId="23BD6DA8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związku z przetwarzaniem Państwa danych osobowych, przysługują Państwu następujące prawa:</w:t>
      </w:r>
    </w:p>
    <w:p w14:paraId="3524886B" w14:textId="77777777" w:rsidR="006F5860" w:rsidRPr="00BB00F9" w:rsidRDefault="006F5860" w:rsidP="006F5860">
      <w:pPr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prawo dostępu do swoich danych oraz otrzymania ich kopii;</w:t>
      </w:r>
    </w:p>
    <w:p w14:paraId="55924829" w14:textId="77777777" w:rsidR="006F5860" w:rsidRPr="00BB00F9" w:rsidRDefault="006F5860" w:rsidP="006F5860">
      <w:pPr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prawo do sprostowania (poprawiania) swoich danych osobowych;</w:t>
      </w:r>
    </w:p>
    <w:p w14:paraId="67E73E2F" w14:textId="77777777" w:rsidR="006F5860" w:rsidRPr="00BB00F9" w:rsidRDefault="006F5860" w:rsidP="006F5860">
      <w:pPr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prawo do ograniczenia przetwarzania danych osobowych;</w:t>
      </w:r>
    </w:p>
    <w:p w14:paraId="2D49837E" w14:textId="77777777" w:rsidR="006F5860" w:rsidRPr="00BB00F9" w:rsidRDefault="006F5860" w:rsidP="006F5860">
      <w:pPr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prawo wniesienia skargi do Prezesa Urzędu Ochrony Danych Osobowych 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(ul. Stawki 2, 00-193 Warszawa), w sytuacji, gdy uzna Pani/Pan, że przetwarzanie danych osobowych narusza przepisy ogólnego rozporządzenia o ochronie danych osobowych (RODO);</w:t>
      </w:r>
    </w:p>
    <w:p w14:paraId="78463A42" w14:textId="77777777" w:rsidR="006F5860" w:rsidRPr="00BB00F9" w:rsidRDefault="006F5860" w:rsidP="006F5860">
      <w:pPr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zakresie, w jakim podstawą przetwarzania Państwa danych osobowych jest zgoda, przysługuje Państwu prawo do jej wycofania. Wycofanie zgody nie ma wpływu na zgodność z prawem przetwarzania, którego dokonano na podstawie zgody przed jej wycofaniem.</w:t>
      </w:r>
    </w:p>
    <w:p w14:paraId="3935ECBD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Podanie przez Państwa danych osobowych w zakresie wynikającym z art. 22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1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§ 1 oraz § 3-5  Kodeksu pracy, jak również z ustawy z 21 listopada 2008 r. o pracownikach samorządowych jest niezbędne, aby uczestniczyć w postępowaniu rekrutacyjnym. Nieprzekazanie danych skutkować będzie niemożnością rozpatrzenia Państwa aplikacji złożonej w postępowaniu rekrutacyjnym. </w:t>
      </w:r>
    </w:p>
    <w:p w14:paraId="64C7E4C0" w14:textId="77777777" w:rsidR="006F5860" w:rsidRPr="00144140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Państwa dane mogą zostać przekazane podmiotom zewnętrznym na podstawie umowy powierzenia przetwarzania danych osobowych w zakresie niezbędnym do realizacji procesu rekrutacji, a także podmiotom lub organom uprawnionym na podstawie przepisów prawa.</w:t>
      </w:r>
    </w:p>
    <w:p w14:paraId="639F8EA3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B2FEAD6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Burmistrz Radomyśla Wielkiego</w:t>
      </w:r>
    </w:p>
    <w:p w14:paraId="78511BF5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78D1239" w14:textId="47A31508" w:rsidR="00CA1567" w:rsidRPr="00144140" w:rsidRDefault="006F5860" w:rsidP="00144140">
      <w:pPr>
        <w:autoSpaceDE w:val="0"/>
        <w:autoSpaceDN w:val="0"/>
        <w:adjustRightInd w:val="0"/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mgr Agnieszka Machnik</w:t>
      </w:r>
    </w:p>
    <w:sectPr w:rsidR="00CA1567" w:rsidRPr="00144140" w:rsidSect="001B65B5">
      <w:pgSz w:w="11906" w:h="16838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9131B"/>
    <w:multiLevelType w:val="multilevel"/>
    <w:tmpl w:val="2DE4D77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EA27F7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11284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4636B2"/>
    <w:multiLevelType w:val="hybridMultilevel"/>
    <w:tmpl w:val="FFFFFFFF"/>
    <w:lvl w:ilvl="0" w:tplc="8C52D17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E43A7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04150005">
      <w:start w:val="1"/>
      <w:numFmt w:val="bullet"/>
      <w:lvlText w:val="§"/>
      <w:lvlJc w:val="left"/>
      <w:pPr>
        <w:ind w:left="2160" w:hanging="360"/>
      </w:pPr>
      <w:rPr>
        <w:rFonts w:ascii="Wingdings" w:hAnsi="Wingdings" w:cs="Wingdings"/>
      </w:rPr>
    </w:lvl>
    <w:lvl w:ilvl="3" w:tplc="04150001">
      <w:start w:val="1"/>
      <w:numFmt w:val="bullet"/>
      <w:lvlText w:val="·"/>
      <w:lvlJc w:val="left"/>
      <w:pPr>
        <w:ind w:left="2880" w:hanging="360"/>
      </w:pPr>
      <w:rPr>
        <w:rFonts w:ascii="Symbol" w:hAnsi="Symbol" w:cs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4150005">
      <w:start w:val="1"/>
      <w:numFmt w:val="bullet"/>
      <w:lvlText w:val="§"/>
      <w:lvlJc w:val="left"/>
      <w:pPr>
        <w:ind w:left="4320" w:hanging="360"/>
      </w:pPr>
      <w:rPr>
        <w:rFonts w:ascii="Wingdings" w:hAnsi="Wingdings" w:cs="Wingdings"/>
      </w:rPr>
    </w:lvl>
    <w:lvl w:ilvl="6" w:tplc="04150001">
      <w:start w:val="1"/>
      <w:numFmt w:val="bullet"/>
      <w:lvlText w:val="·"/>
      <w:lvlJc w:val="left"/>
      <w:pPr>
        <w:ind w:left="5040" w:hanging="360"/>
      </w:pPr>
      <w:rPr>
        <w:rFonts w:ascii="Symbol" w:hAnsi="Symbol" w:cs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04150005">
      <w:start w:val="1"/>
      <w:numFmt w:val="bullet"/>
      <w:lvlText w:val="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5" w15:restartNumberingAfterBreak="0">
    <w:nsid w:val="28C67578"/>
    <w:multiLevelType w:val="hybridMultilevel"/>
    <w:tmpl w:val="6B9810E4"/>
    <w:lvl w:ilvl="0" w:tplc="267254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E2B3825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FE42D4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0F57FC"/>
    <w:multiLevelType w:val="hybridMultilevel"/>
    <w:tmpl w:val="D7683F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4023C2C">
      <w:start w:val="1"/>
      <w:numFmt w:val="decimal"/>
      <w:lvlText w:val="%2)"/>
      <w:lvlJc w:val="left"/>
      <w:pPr>
        <w:ind w:left="644" w:hanging="360"/>
      </w:pPr>
      <w:rPr>
        <w:b w:val="0"/>
        <w:bCs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B01118"/>
    <w:multiLevelType w:val="hybridMultilevel"/>
    <w:tmpl w:val="FFFFFFFF"/>
    <w:lvl w:ilvl="0" w:tplc="C936C324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04150005">
      <w:start w:val="1"/>
      <w:numFmt w:val="bullet"/>
      <w:lvlText w:val="§"/>
      <w:lvlJc w:val="left"/>
      <w:pPr>
        <w:ind w:left="2160" w:hanging="360"/>
      </w:pPr>
      <w:rPr>
        <w:rFonts w:ascii="Wingdings" w:hAnsi="Wingdings" w:cs="Wingdings"/>
      </w:rPr>
    </w:lvl>
    <w:lvl w:ilvl="3" w:tplc="04150001">
      <w:start w:val="1"/>
      <w:numFmt w:val="bullet"/>
      <w:lvlText w:val="·"/>
      <w:lvlJc w:val="left"/>
      <w:pPr>
        <w:ind w:left="2880" w:hanging="360"/>
      </w:pPr>
      <w:rPr>
        <w:rFonts w:ascii="Symbol" w:hAnsi="Symbol" w:cs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4150005">
      <w:start w:val="1"/>
      <w:numFmt w:val="bullet"/>
      <w:lvlText w:val="§"/>
      <w:lvlJc w:val="left"/>
      <w:pPr>
        <w:ind w:left="4320" w:hanging="360"/>
      </w:pPr>
      <w:rPr>
        <w:rFonts w:ascii="Wingdings" w:hAnsi="Wingdings" w:cs="Wingdings"/>
      </w:rPr>
    </w:lvl>
    <w:lvl w:ilvl="6" w:tplc="04150001">
      <w:start w:val="1"/>
      <w:numFmt w:val="bullet"/>
      <w:lvlText w:val="·"/>
      <w:lvlJc w:val="left"/>
      <w:pPr>
        <w:ind w:left="5040" w:hanging="360"/>
      </w:pPr>
      <w:rPr>
        <w:rFonts w:ascii="Symbol" w:hAnsi="Symbol" w:cs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04150005">
      <w:start w:val="1"/>
      <w:numFmt w:val="bullet"/>
      <w:lvlText w:val="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0" w15:restartNumberingAfterBreak="0">
    <w:nsid w:val="6AC00FCF"/>
    <w:multiLevelType w:val="hybridMultilevel"/>
    <w:tmpl w:val="CE68144E"/>
    <w:lvl w:ilvl="0" w:tplc="33CC7D3A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704A5022">
      <w:start w:val="1"/>
      <w:numFmt w:val="decimal"/>
      <w:lvlText w:val="%4."/>
      <w:lvlJc w:val="left"/>
      <w:pPr>
        <w:ind w:left="324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CDD3596"/>
    <w:multiLevelType w:val="hybridMultilevel"/>
    <w:tmpl w:val="F17A723E"/>
    <w:lvl w:ilvl="0" w:tplc="32ECDD7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  <w:bCs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04150005">
      <w:start w:val="1"/>
      <w:numFmt w:val="bullet"/>
      <w:lvlText w:val="§"/>
      <w:lvlJc w:val="left"/>
      <w:pPr>
        <w:ind w:left="2160" w:hanging="360"/>
      </w:pPr>
      <w:rPr>
        <w:rFonts w:ascii="Wingdings" w:hAnsi="Wingdings" w:cs="Wingdings"/>
      </w:rPr>
    </w:lvl>
    <w:lvl w:ilvl="3" w:tplc="04150001">
      <w:start w:val="1"/>
      <w:numFmt w:val="bullet"/>
      <w:lvlText w:val="·"/>
      <w:lvlJc w:val="left"/>
      <w:pPr>
        <w:ind w:left="2880" w:hanging="360"/>
      </w:pPr>
      <w:rPr>
        <w:rFonts w:ascii="Symbol" w:hAnsi="Symbol" w:cs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4150005">
      <w:start w:val="1"/>
      <w:numFmt w:val="bullet"/>
      <w:lvlText w:val="§"/>
      <w:lvlJc w:val="left"/>
      <w:pPr>
        <w:ind w:left="4320" w:hanging="360"/>
      </w:pPr>
      <w:rPr>
        <w:rFonts w:ascii="Wingdings" w:hAnsi="Wingdings" w:cs="Wingdings"/>
      </w:rPr>
    </w:lvl>
    <w:lvl w:ilvl="6" w:tplc="04150001">
      <w:start w:val="1"/>
      <w:numFmt w:val="bullet"/>
      <w:lvlText w:val="·"/>
      <w:lvlJc w:val="left"/>
      <w:pPr>
        <w:ind w:left="5040" w:hanging="360"/>
      </w:pPr>
      <w:rPr>
        <w:rFonts w:ascii="Symbol" w:hAnsi="Symbol" w:cs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04150005">
      <w:start w:val="1"/>
      <w:numFmt w:val="bullet"/>
      <w:lvlText w:val="§"/>
      <w:lvlJc w:val="left"/>
      <w:pPr>
        <w:ind w:left="6480" w:hanging="360"/>
      </w:pPr>
      <w:rPr>
        <w:rFonts w:ascii="Wingdings" w:hAnsi="Wingdings" w:cs="Wingdings"/>
      </w:rPr>
    </w:lvl>
  </w:abstractNum>
  <w:num w:numId="1" w16cid:durableId="5002030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100207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391001799">
    <w:abstractNumId w:val="1"/>
  </w:num>
  <w:num w:numId="4" w16cid:durableId="612782165">
    <w:abstractNumId w:val="9"/>
  </w:num>
  <w:num w:numId="5" w16cid:durableId="2319349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66922337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91943714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00492923">
    <w:abstractNumId w:val="8"/>
  </w:num>
  <w:num w:numId="9" w16cid:durableId="1134713890">
    <w:abstractNumId w:val="6"/>
  </w:num>
  <w:num w:numId="10" w16cid:durableId="1109088129">
    <w:abstractNumId w:val="7"/>
  </w:num>
  <w:num w:numId="11" w16cid:durableId="1940985994">
    <w:abstractNumId w:val="5"/>
  </w:num>
  <w:num w:numId="12" w16cid:durableId="4929105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0AE"/>
    <w:rsid w:val="000050AE"/>
    <w:rsid w:val="00040ABE"/>
    <w:rsid w:val="000A1F0D"/>
    <w:rsid w:val="00124715"/>
    <w:rsid w:val="00144140"/>
    <w:rsid w:val="002246E7"/>
    <w:rsid w:val="002268C8"/>
    <w:rsid w:val="00280917"/>
    <w:rsid w:val="00293B4D"/>
    <w:rsid w:val="00331308"/>
    <w:rsid w:val="00411A0B"/>
    <w:rsid w:val="00477295"/>
    <w:rsid w:val="004849A2"/>
    <w:rsid w:val="00507C3B"/>
    <w:rsid w:val="0055183E"/>
    <w:rsid w:val="00555968"/>
    <w:rsid w:val="00590948"/>
    <w:rsid w:val="005F2148"/>
    <w:rsid w:val="005F4B08"/>
    <w:rsid w:val="00603EF7"/>
    <w:rsid w:val="0068287B"/>
    <w:rsid w:val="006F5860"/>
    <w:rsid w:val="00765783"/>
    <w:rsid w:val="0077002A"/>
    <w:rsid w:val="007744C5"/>
    <w:rsid w:val="007938E4"/>
    <w:rsid w:val="007A2C92"/>
    <w:rsid w:val="00804FB2"/>
    <w:rsid w:val="00832968"/>
    <w:rsid w:val="008E42B5"/>
    <w:rsid w:val="0094170F"/>
    <w:rsid w:val="009B434D"/>
    <w:rsid w:val="009C6934"/>
    <w:rsid w:val="009D616C"/>
    <w:rsid w:val="00A053FF"/>
    <w:rsid w:val="00A42AEA"/>
    <w:rsid w:val="00AB07C6"/>
    <w:rsid w:val="00AE2CFF"/>
    <w:rsid w:val="00B23EE2"/>
    <w:rsid w:val="00B6250C"/>
    <w:rsid w:val="00B639CA"/>
    <w:rsid w:val="00BB00F9"/>
    <w:rsid w:val="00BE5D3E"/>
    <w:rsid w:val="00CA1567"/>
    <w:rsid w:val="00CC1E01"/>
    <w:rsid w:val="00D07097"/>
    <w:rsid w:val="00D26001"/>
    <w:rsid w:val="00DA6F45"/>
    <w:rsid w:val="00E55B37"/>
    <w:rsid w:val="00E57F2A"/>
    <w:rsid w:val="00ED3152"/>
    <w:rsid w:val="00F00C43"/>
    <w:rsid w:val="00F8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A4E05"/>
  <w15:chartTrackingRefBased/>
  <w15:docId w15:val="{5388E6D0-D1F0-4082-B7E9-86710B93F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603EF7"/>
    <w:pPr>
      <w:autoSpaceDE w:val="0"/>
      <w:autoSpaceDN w:val="0"/>
      <w:adjustRightInd w:val="0"/>
      <w:spacing w:after="0" w:line="360" w:lineRule="auto"/>
      <w:ind w:left="720"/>
      <w:contextualSpacing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fontstyle01">
    <w:name w:val="fontstyle01"/>
    <w:basedOn w:val="Domylnaczcionkaakapitu"/>
    <w:uiPriority w:val="99"/>
    <w:rsid w:val="00603EF7"/>
    <w:rPr>
      <w:b/>
      <w:bCs/>
      <w:color w:val="000000"/>
      <w:sz w:val="22"/>
      <w:szCs w:val="22"/>
    </w:rPr>
  </w:style>
  <w:style w:type="character" w:styleId="Pogrubienie">
    <w:name w:val="Strong"/>
    <w:basedOn w:val="Domylnaczcionkaakapitu"/>
    <w:uiPriority w:val="99"/>
    <w:qFormat/>
    <w:rsid w:val="00603EF7"/>
    <w:rPr>
      <w:rFonts w:ascii="Times New Roman" w:hAnsi="Times New Roman" w:cs="Times New Roman"/>
      <w:b/>
      <w:bCs/>
    </w:rPr>
  </w:style>
  <w:style w:type="paragraph" w:styleId="NormalnyWeb">
    <w:name w:val="Normal (Web)"/>
    <w:basedOn w:val="Normalny"/>
    <w:uiPriority w:val="99"/>
    <w:semiHidden/>
    <w:unhideWhenUsed/>
    <w:rsid w:val="00A42A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332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4</Pages>
  <Words>1333</Words>
  <Characters>8003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Soboń</dc:creator>
  <cp:keywords/>
  <dc:description/>
  <cp:lastModifiedBy>Alicja Soboń</cp:lastModifiedBy>
  <cp:revision>23</cp:revision>
  <cp:lastPrinted>2025-11-03T10:40:00Z</cp:lastPrinted>
  <dcterms:created xsi:type="dcterms:W3CDTF">2025-10-29T10:30:00Z</dcterms:created>
  <dcterms:modified xsi:type="dcterms:W3CDTF">2025-11-14T11:00:00Z</dcterms:modified>
</cp:coreProperties>
</file>